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cs="Times New Roman" w:ascii="Times New Roman" w:hAnsi="Times New Roman"/>
          <w:b/>
          <w:color w:val="548DD4"/>
          <w:sz w:val="32"/>
        </w:rPr>
        <w:t>Изначально Вышестоящий Дом Изначально Вышестоящего Отца</w:t>
      </w:r>
    </w:p>
    <w:p>
      <w:pPr>
        <w:pStyle w:val="Normal"/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cs="Times New Roman" w:ascii="Times New Roman" w:hAnsi="Times New Roman"/>
          <w:b/>
          <w:color w:val="2C51AF"/>
          <w:sz w:val="30"/>
        </w:rPr>
        <w:t>Подразделение ИВДИВО Москва, Россия</w:t>
      </w:r>
    </w:p>
    <w:p>
      <w:pPr>
        <w:pStyle w:val="Normal"/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cs="Times New Roman" w:ascii="Times New Roman" w:hAnsi="Times New Roman"/>
          <w:b/>
          <w:color w:val="223E86"/>
          <w:sz w:val="36"/>
        </w:rPr>
        <w:t>Совет Владык ИВО</w:t>
      </w:r>
    </w:p>
    <w:p>
      <w:pPr>
        <w:pStyle w:val="Normal"/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cs="Times New Roman" w:ascii="Times New Roman" w:hAnsi="Times New Roman"/>
          <w:b/>
          <w:color w:val="101010"/>
          <w:sz w:val="28"/>
        </w:rPr>
        <w:t>Протокол Совета от 27.05.2026</w:t>
      </w:r>
    </w:p>
    <w:p>
      <w:pPr>
        <w:pStyle w:val="Normal"/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cs="Times New Roman" w:ascii="Times New Roman" w:hAnsi="Times New Roman"/>
          <w:color w:val="FF0000"/>
          <w:sz w:val="24"/>
        </w:rPr>
        <w:t>Утверждаю. А ИВО ИВДИВО-М КМ ИВАС КХ 14072026</w:t>
      </w:r>
    </w:p>
    <w:p>
      <w:pPr>
        <w:pStyle w:val="Normal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bCs/>
          <w:color w:val="000000"/>
          <w:sz w:val="32"/>
          <w:szCs w:val="32"/>
        </w:rPr>
        <w:t>Присутствовали: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1. Гафурова Ирина Вячеславовна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2. Казачкова Елена Александровна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3. Рамазанова Людмила Айвазовна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4. Селюкова (Бусыгина) Людмила Николаевна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5. Соловьева Марьям Хамзеевна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6. Коротеева Екатерина Игоревна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7. Музгунова Виктория Бадмаевна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8. Леппик Галина Викторовна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9. Лебедева Любовь Вадимовна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10. Чумак Елена Фёдоровна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11. Гасова Вера Федоровна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12. Дегас Наталия Юрьевна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13. Константинова Елена Валерьевна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14. Мигитко Антон Васильевич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15. Ческая Ксения Сергеевна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16. Кокуева Галина Николаевна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17. Знатнова Лидия Борисовна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18. Панова Татьяна Геннадьевна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19. Ткаченко Ольга Николаевна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20. Ермакова Татьяна Владимировна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21. Бедердинова Гельнур Измаиловна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22. Гафуров Руслан Ришатович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23. Веретенникова Марина Ивановна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24. Соклинская Юлия Николаевна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25. Фельшина Алла Абрамовна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26. Токарь Альбина Васильевна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27. Андроновская Мария Александровна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28. Пашкова Ульяна Алексеевна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29. Альмухаметова Мавлюда Адыхамовна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30. Кулагина Ирина Леонидовна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31. Райко Наталья Владимировна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32. Алексеева Ольга Андреевна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33. Вильховая Разиля Вакифовна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34. Мусаева Ума 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35. Пацуков Александр Анатольевич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36. Ушаков Дмитрий Александрович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37. Андроновская Вера Александровна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38. Безгубенко Яна Павловна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39. Кулькова Татьяна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40. Иванова Елена Викторовна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41. Кирилюк Екатерина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42. Полукарова Ирина Григорьевна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43. Щербакова Любовь Викторовна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bCs/>
          <w:color w:val="000000"/>
          <w:sz w:val="32"/>
          <w:szCs w:val="32"/>
        </w:rPr>
        <w:t>Состоялись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1. Организационные вопросы (даты Советов, определение Фа, работа горизонтов, АЦСФ – юр. фиксация Подразделения).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2. Обновление Совета Владык ИВО. Командное вхождение в Должностные полномочия.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3. Координация трех видов 4-цы МО: ИВДИВО, Подразделение, ДП. Работа с 8-рицами.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4. Стяжание Источника Синтеза Организации.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5. Работа с 8-рицами и тема Реализаций.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6. Реализации. Развитие субъектности в степени реализации.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7. Сложение стратегической перспективы работы Совета Владык: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⁃</w:t>
      </w:r>
      <w:r>
        <w:rPr>
          <w:rFonts w:cs="Times New Roman" w:ascii="Times New Roman" w:hAnsi="Times New Roman"/>
          <w:color w:val="000000"/>
          <w:sz w:val="24"/>
        </w:rPr>
        <w:tab/>
        <w:t>экстернализация каждой организации ракурсом ИВДИВО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⁃</w:t>
      </w:r>
      <w:r>
        <w:rPr>
          <w:rFonts w:cs="Times New Roman" w:ascii="Times New Roman" w:hAnsi="Times New Roman"/>
          <w:color w:val="000000"/>
          <w:sz w:val="24"/>
        </w:rPr>
        <w:tab/>
        <w:t>Ивдиво-космическая организация 64-х фундаментальностей ИВО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⁃</w:t>
      </w:r>
      <w:r>
        <w:rPr>
          <w:rFonts w:cs="Times New Roman" w:ascii="Times New Roman" w:hAnsi="Times New Roman"/>
          <w:color w:val="000000"/>
          <w:sz w:val="24"/>
        </w:rPr>
        <w:tab/>
        <w:t xml:space="preserve">64-ричная синтез-реализованность Владыки ИВО. Разработка субъектности в степени реализации.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8. Составление Плана практической деятельности Совета на год.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bCs/>
          <w:color w:val="000000"/>
          <w:sz w:val="32"/>
          <w:szCs w:val="32"/>
        </w:rPr>
        <w:t>Решения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На следующий Совет каждый Владыка ИВО должен определиться с одним из пяти направлений практической деятельности Совета: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1. Философия. 16-рица Парадигмальных оснований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 xml:space="preserve">2. Разработка тематик пятого курса Проф. Синтеза. Профессионализм Владыки ИВО. 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3. Субъектность Владыки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4. Книга Поручений подразделения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</w:rPr>
        <w:t>5. Разработка тематик Академического синтеза Совета Владык ИВО.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bCs/>
          <w:color w:val="000000"/>
          <w:sz w:val="32"/>
          <w:szCs w:val="32"/>
        </w:rPr>
        <w:t>Ключевые слова: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1.</w:t>
        <w:tab/>
        <w:t>Обновление Синтеза Совета Владык ИВО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2.</w:t>
        <w:tab/>
        <w:t>Источник Синтеза организации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3.</w:t>
        <w:tab/>
        <w:t>Стратегические перспективы работы Совета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4.</w:t>
        <w:tab/>
        <w:t>План практической деятельности Совета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5.</w:t>
        <w:tab/>
        <w:t>Субъектность Владыки ИВО</w:t>
      </w:r>
    </w:p>
    <w:p>
      <w:pPr>
        <w:pStyle w:val="Normal"/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spacing w:before="0" w:after="160"/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Составила Секретарь Совета Рамазанова Людмила</w:t>
      </w:r>
    </w:p>
    <w:sectPr>
      <w:type w:val="nextPage"/>
      <w:pgSz w:w="11906" w:h="16838"/>
      <w:pgMar w:left="800" w:right="800" w:gutter="0" w:header="0" w:top="640" w:footer="0" w:bottom="6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077900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77900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07790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7790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07790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7790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07790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07790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07790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uiPriority w:val="9"/>
    <w:qFormat/>
    <w:rsid w:val="00077900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link w:val="Heading2"/>
    <w:uiPriority w:val="9"/>
    <w:semiHidden/>
    <w:qFormat/>
    <w:rsid w:val="00077900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link w:val="Heading3"/>
    <w:uiPriority w:val="9"/>
    <w:semiHidden/>
    <w:qFormat/>
    <w:rsid w:val="00077900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link w:val="Heading4"/>
    <w:uiPriority w:val="9"/>
    <w:semiHidden/>
    <w:qFormat/>
    <w:rsid w:val="00077900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link w:val="Heading5"/>
    <w:uiPriority w:val="9"/>
    <w:semiHidden/>
    <w:qFormat/>
    <w:rsid w:val="00077900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link w:val="Heading6"/>
    <w:uiPriority w:val="9"/>
    <w:semiHidden/>
    <w:qFormat/>
    <w:rsid w:val="00077900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link w:val="Heading7"/>
    <w:uiPriority w:val="9"/>
    <w:semiHidden/>
    <w:qFormat/>
    <w:rsid w:val="00077900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link w:val="Heading8"/>
    <w:uiPriority w:val="9"/>
    <w:semiHidden/>
    <w:qFormat/>
    <w:rsid w:val="00077900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link w:val="Heading9"/>
    <w:uiPriority w:val="9"/>
    <w:semiHidden/>
    <w:qFormat/>
    <w:rsid w:val="00077900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link w:val="Title"/>
    <w:uiPriority w:val="10"/>
    <w:qFormat/>
    <w:rsid w:val="00077900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link w:val="Subtitle"/>
    <w:uiPriority w:val="11"/>
    <w:qFormat/>
    <w:rsid w:val="0007790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07790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77900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077900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077900"/>
    <w:rPr>
      <w:b/>
      <w:bCs/>
      <w:smallCaps/>
      <w:color w:themeColor="accent1" w:themeShade="bf" w:val="2F5496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077900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07790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07790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077900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0779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  <Pages>4</Pages>
  <Words>367</Words>
  <Characters>2524</Characters>
  <CharactersWithSpaces>2837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2026-07-12T13:02:00Z</dcterms:created>
  <dc:creator>Людмила Р</dc:creator>
  <dc:description/>
  <dc:language>ru-RU</dc:language>
  <cp:lastModifiedBy/>
  <dcterms:modified xsi:type="dcterms:W3CDTF">2026-07-14T23:02:24Z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